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1CBA6" w14:textId="77777777" w:rsidR="00CC27D6" w:rsidRPr="00087FBD" w:rsidRDefault="00CC27D6" w:rsidP="00CC27D6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087FBD">
        <w:rPr>
          <w:rFonts w:ascii="Times New Roman" w:hAnsi="Times New Roman" w:cs="Times New Roman"/>
          <w:b/>
          <w:bCs/>
        </w:rPr>
        <w:t>CoC</w:t>
      </w:r>
      <w:proofErr w:type="spellEnd"/>
      <w:r w:rsidRPr="00087FBD">
        <w:rPr>
          <w:rFonts w:ascii="Times New Roman" w:hAnsi="Times New Roman" w:cs="Times New Roman"/>
          <w:b/>
          <w:bCs/>
        </w:rPr>
        <w:t xml:space="preserve"> Community Response Forum Meeting</w:t>
      </w:r>
    </w:p>
    <w:p w14:paraId="04DE4838" w14:textId="77777777" w:rsidR="00CC27D6" w:rsidRPr="00087FBD" w:rsidRDefault="00CC27D6" w:rsidP="00CC27D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</w:t>
      </w:r>
      <w:r w:rsidRPr="00087FBD">
        <w:rPr>
          <w:rFonts w:ascii="Times New Roman" w:hAnsi="Times New Roman" w:cs="Times New Roman"/>
          <w:b/>
          <w:bCs/>
        </w:rPr>
        <w:t xml:space="preserve"> AM - 11:</w:t>
      </w:r>
      <w:r>
        <w:rPr>
          <w:rFonts w:ascii="Times New Roman" w:hAnsi="Times New Roman" w:cs="Times New Roman"/>
          <w:b/>
          <w:bCs/>
        </w:rPr>
        <w:t>30</w:t>
      </w:r>
      <w:r w:rsidRPr="00087FBD">
        <w:rPr>
          <w:rFonts w:ascii="Times New Roman" w:hAnsi="Times New Roman" w:cs="Times New Roman"/>
          <w:b/>
          <w:bCs/>
        </w:rPr>
        <w:t xml:space="preserve"> AM</w:t>
      </w:r>
    </w:p>
    <w:p w14:paraId="5E854690" w14:textId="77777777" w:rsidR="00CC27D6" w:rsidRPr="00087FBD" w:rsidRDefault="00CC27D6" w:rsidP="00CC27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7FBD">
        <w:rPr>
          <w:rFonts w:ascii="Times New Roman" w:hAnsi="Times New Roman" w:cs="Times New Roman"/>
          <w:b/>
          <w:bCs/>
        </w:rPr>
        <w:t xml:space="preserve">Amityville Community Resource Center </w:t>
      </w:r>
    </w:p>
    <w:p w14:paraId="39F0E153" w14:textId="77777777" w:rsidR="00CC27D6" w:rsidRPr="009011E3" w:rsidRDefault="00CC27D6" w:rsidP="00CC27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11E3">
        <w:rPr>
          <w:rFonts w:ascii="Times New Roman" w:hAnsi="Times New Roman" w:cs="Times New Roman"/>
          <w:b/>
          <w:bCs/>
        </w:rPr>
        <w:t xml:space="preserve">Room 207 </w:t>
      </w:r>
    </w:p>
    <w:p w14:paraId="6900ECEA" w14:textId="77777777" w:rsidR="00CC27D6" w:rsidRPr="009011E3" w:rsidRDefault="00CC27D6" w:rsidP="00CC27D6">
      <w:pPr>
        <w:rPr>
          <w:rFonts w:ascii="Times New Roman" w:hAnsi="Times New Roman" w:cs="Times New Roman"/>
        </w:rPr>
      </w:pPr>
      <w:r w:rsidRPr="009011E3">
        <w:rPr>
          <w:rFonts w:ascii="Times New Roman" w:hAnsi="Times New Roman" w:cs="Times New Roman"/>
        </w:rPr>
        <w:t xml:space="preserve">Introductions &amp; Welcome </w:t>
      </w:r>
    </w:p>
    <w:p w14:paraId="638DBCF3" w14:textId="77777777" w:rsidR="00CC27D6" w:rsidRDefault="00CC27D6" w:rsidP="00CC27D6">
      <w:pPr>
        <w:rPr>
          <w:rFonts w:ascii="Times New Roman" w:hAnsi="Times New Roman" w:cs="Times New Roman"/>
        </w:rPr>
      </w:pPr>
      <w:r w:rsidRPr="009011E3">
        <w:rPr>
          <w:rFonts w:ascii="Times New Roman" w:hAnsi="Times New Roman" w:cs="Times New Roman"/>
        </w:rPr>
        <w:t xml:space="preserve">Special Guest: Carly Sommers, Nassau Suffolk </w:t>
      </w:r>
      <w:r>
        <w:rPr>
          <w:rFonts w:ascii="Times New Roman" w:hAnsi="Times New Roman" w:cs="Times New Roman"/>
        </w:rPr>
        <w:t>Law Services</w:t>
      </w:r>
    </w:p>
    <w:p w14:paraId="4F969E5A" w14:textId="77777777" w:rsidR="00CC27D6" w:rsidRPr="00351633" w:rsidRDefault="00CC27D6" w:rsidP="00CC27D6">
      <w:pPr>
        <w:rPr>
          <w:rFonts w:ascii="Times New Roman" w:hAnsi="Times New Roman" w:cs="Times New Roman"/>
          <w:b/>
          <w:bCs/>
        </w:rPr>
      </w:pPr>
      <w:r w:rsidRPr="00351633">
        <w:rPr>
          <w:rFonts w:ascii="Times New Roman" w:hAnsi="Times New Roman" w:cs="Times New Roman"/>
          <w:b/>
          <w:bCs/>
        </w:rPr>
        <w:t>Theme: Criminal Justice/Re-Entry</w:t>
      </w:r>
    </w:p>
    <w:p w14:paraId="6045C7FF" w14:textId="77777777" w:rsidR="00CC27D6" w:rsidRPr="009011E3" w:rsidRDefault="00CC27D6" w:rsidP="00CC27D6">
      <w:pPr>
        <w:spacing w:after="0"/>
        <w:rPr>
          <w:rFonts w:ascii="Times New Roman" w:hAnsi="Times New Roman" w:cs="Times New Roman"/>
        </w:rPr>
      </w:pPr>
      <w:r w:rsidRPr="009011E3">
        <w:rPr>
          <w:rFonts w:ascii="Times New Roman" w:hAnsi="Times New Roman" w:cs="Times New Roman"/>
        </w:rPr>
        <w:t xml:space="preserve">Contact Information: </w:t>
      </w:r>
      <w:bookmarkStart w:id="0" w:name="_GoBack"/>
      <w:bookmarkEnd w:id="0"/>
    </w:p>
    <w:p w14:paraId="701671A7" w14:textId="77777777" w:rsidR="00CC27D6" w:rsidRPr="009011E3" w:rsidRDefault="00CC27D6" w:rsidP="00CC27D6">
      <w:pPr>
        <w:spacing w:after="0"/>
        <w:ind w:firstLine="720"/>
        <w:rPr>
          <w:rFonts w:ascii="Times New Roman" w:hAnsi="Times New Roman" w:cs="Times New Roman"/>
        </w:rPr>
      </w:pPr>
      <w:r w:rsidRPr="009011E3">
        <w:rPr>
          <w:rFonts w:ascii="Times New Roman" w:hAnsi="Times New Roman" w:cs="Times New Roman"/>
        </w:rPr>
        <w:t xml:space="preserve">Phone Number: 631-232-2400 ext. 3311 </w:t>
      </w:r>
    </w:p>
    <w:p w14:paraId="281302B7" w14:textId="77777777" w:rsidR="00CC27D6" w:rsidRPr="009011E3" w:rsidRDefault="00CC27D6" w:rsidP="00CC27D6">
      <w:pPr>
        <w:spacing w:after="0"/>
        <w:ind w:firstLine="720"/>
        <w:rPr>
          <w:rFonts w:ascii="Times New Roman" w:hAnsi="Times New Roman" w:cs="Times New Roman"/>
          <w:b/>
          <w:bCs/>
          <w:i/>
          <w:iCs/>
          <w:u w:val="single"/>
        </w:rPr>
      </w:pPr>
      <w:r w:rsidRPr="00E31E0F">
        <w:rPr>
          <w:rFonts w:ascii="Times New Roman" w:hAnsi="Times New Roman" w:cs="Times New Roman"/>
          <w:b/>
          <w:bCs/>
          <w:i/>
          <w:iCs/>
          <w:highlight w:val="yellow"/>
          <w:u w:val="single"/>
        </w:rPr>
        <w:t>(PLEASE DO NOT GIVE THIS NUMBER TO CLIENTS)</w:t>
      </w:r>
    </w:p>
    <w:p w14:paraId="7C5BE172" w14:textId="77777777" w:rsidR="00CC27D6" w:rsidRPr="009011E3" w:rsidRDefault="00CC27D6" w:rsidP="00CC27D6">
      <w:pPr>
        <w:spacing w:after="0"/>
        <w:ind w:firstLine="720"/>
        <w:rPr>
          <w:rFonts w:ascii="Times New Roman" w:hAnsi="Times New Roman" w:cs="Times New Roman"/>
        </w:rPr>
      </w:pPr>
      <w:r w:rsidRPr="009011E3">
        <w:rPr>
          <w:rFonts w:ascii="Times New Roman" w:hAnsi="Times New Roman" w:cs="Times New Roman"/>
        </w:rPr>
        <w:t xml:space="preserve">Email: </w:t>
      </w:r>
      <w:hyperlink r:id="rId8" w:history="1">
        <w:r w:rsidRPr="009011E3">
          <w:rPr>
            <w:rStyle w:val="Hyperlink"/>
            <w:rFonts w:ascii="Times New Roman" w:hAnsi="Times New Roman" w:cs="Times New Roman"/>
          </w:rPr>
          <w:t>csommers@nsls.legal</w:t>
        </w:r>
      </w:hyperlink>
    </w:p>
    <w:p w14:paraId="6BE4D0BE" w14:textId="77777777" w:rsidR="00CC27D6" w:rsidRPr="009011E3" w:rsidRDefault="00CC27D6" w:rsidP="00CC27D6">
      <w:pPr>
        <w:rPr>
          <w:rFonts w:ascii="Times New Roman" w:hAnsi="Times New Roman" w:cs="Times New Roman"/>
        </w:rPr>
      </w:pPr>
    </w:p>
    <w:p w14:paraId="4428EC74" w14:textId="77777777" w:rsidR="00CC27D6" w:rsidRPr="009011E3" w:rsidRDefault="00CC27D6" w:rsidP="00CC27D6">
      <w:pPr>
        <w:rPr>
          <w:rFonts w:ascii="Times New Roman" w:hAnsi="Times New Roman" w:cs="Times New Roman"/>
        </w:rPr>
      </w:pPr>
      <w:r w:rsidRPr="009011E3">
        <w:rPr>
          <w:rFonts w:ascii="Times New Roman" w:hAnsi="Times New Roman" w:cs="Times New Roman"/>
        </w:rPr>
        <w:t xml:space="preserve">Topics Discussed: </w:t>
      </w:r>
    </w:p>
    <w:p w14:paraId="7103F97A" w14:textId="77777777" w:rsidR="00CC27D6" w:rsidRPr="009011E3" w:rsidRDefault="00CC27D6" w:rsidP="00CC27D6">
      <w:pPr>
        <w:jc w:val="both"/>
        <w:rPr>
          <w:rFonts w:ascii="Times New Roman" w:hAnsi="Times New Roman" w:cs="Times New Roman"/>
        </w:rPr>
      </w:pPr>
      <w:r w:rsidRPr="009011E3">
        <w:rPr>
          <w:rFonts w:ascii="Times New Roman" w:hAnsi="Times New Roman" w:cs="Times New Roman"/>
        </w:rPr>
        <w:t xml:space="preserve">Certificate of Good Conduct </w:t>
      </w:r>
    </w:p>
    <w:p w14:paraId="4086A745" w14:textId="77777777" w:rsidR="00CC27D6" w:rsidRPr="009011E3" w:rsidRDefault="00CC27D6" w:rsidP="00CC27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011E3">
        <w:rPr>
          <w:rFonts w:ascii="Times New Roman" w:hAnsi="Times New Roman" w:cs="Times New Roman"/>
          <w:color w:val="000000"/>
          <w:shd w:val="clear" w:color="auto" w:fill="FFFFFF"/>
        </w:rPr>
        <w:t xml:space="preserve">A Certificate of Good Conduct (CGC) </w:t>
      </w:r>
      <w:r>
        <w:rPr>
          <w:rFonts w:ascii="Times New Roman" w:hAnsi="Times New Roman" w:cs="Times New Roman"/>
          <w:color w:val="000000"/>
          <w:shd w:val="clear" w:color="auto" w:fill="FFFFFF"/>
        </w:rPr>
        <w:t>does not give</w:t>
      </w:r>
      <w:r w:rsidRPr="009011E3">
        <w:rPr>
          <w:rFonts w:ascii="Times New Roman" w:hAnsi="Times New Roman" w:cs="Times New Roman"/>
          <w:color w:val="000000"/>
          <w:shd w:val="clear" w:color="auto" w:fill="FFFFFF"/>
        </w:rPr>
        <w:t xml:space="preserve"> you a legal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fact </w:t>
      </w:r>
      <w:r w:rsidRPr="009011E3">
        <w:rPr>
          <w:rFonts w:ascii="Times New Roman" w:hAnsi="Times New Roman" w:cs="Times New Roman"/>
          <w:color w:val="000000"/>
          <w:shd w:val="clear" w:color="auto" w:fill="FFFFFF"/>
        </w:rPr>
        <w:t>finding that you are reformed after a conviction.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Fact finding is done by a judge or jury.</w:t>
      </w:r>
      <w:r w:rsidRPr="009011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(Gives you a presumption of rehabilitation by the department of parole) </w:t>
      </w:r>
      <w:r w:rsidRPr="009011E3">
        <w:rPr>
          <w:rFonts w:ascii="Times New Roman" w:hAnsi="Times New Roman" w:cs="Times New Roman"/>
          <w:color w:val="000000"/>
          <w:shd w:val="clear" w:color="auto" w:fill="FFFFFF"/>
        </w:rPr>
        <w:t>The CGC removes some of the </w:t>
      </w:r>
      <w:hyperlink r:id="rId9" w:history="1">
        <w:r w:rsidRPr="009011E3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Collateral Consequences</w:t>
        </w:r>
      </w:hyperlink>
      <w:r w:rsidRPr="009011E3">
        <w:rPr>
          <w:rFonts w:ascii="Times New Roman" w:hAnsi="Times New Roman" w:cs="Times New Roman"/>
          <w:color w:val="000000"/>
          <w:shd w:val="clear" w:color="auto" w:fill="FFFFFF"/>
        </w:rPr>
        <w:t> of a criminal conviction. The CGC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does not </w:t>
      </w:r>
      <w:r w:rsidRPr="009011E3">
        <w:rPr>
          <w:rFonts w:ascii="Times New Roman" w:hAnsi="Times New Roman" w:cs="Times New Roman"/>
          <w:color w:val="000000"/>
          <w:shd w:val="clear" w:color="auto" w:fill="FFFFFF"/>
        </w:rPr>
        <w:t>allow you to apply for certain jobs, licenses, public office, housing or other rights that you lost when you were convicted. But, having a CGC is not a guarantee that your application will be granted. And, even if you have a CGC, you still have to say that you have a criminal conviction when you fill out a job application. You are eligible to apply for a CGC if you have been convicted of 2 or more separate felonies</w:t>
      </w:r>
    </w:p>
    <w:p w14:paraId="08CBD5EA" w14:textId="77777777" w:rsidR="00CC27D6" w:rsidRPr="009011E3" w:rsidRDefault="00CC27D6" w:rsidP="00CC2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011E3">
        <w:rPr>
          <w:rFonts w:ascii="Times New Roman" w:eastAsia="Times New Roman" w:hAnsi="Times New Roman" w:cs="Times New Roman"/>
          <w:color w:val="000000"/>
        </w:rPr>
        <w:t xml:space="preserve">Certificate of Relief from Disabilities </w:t>
      </w:r>
    </w:p>
    <w:p w14:paraId="0EDA2F4D" w14:textId="77777777" w:rsidR="00CC27D6" w:rsidRPr="009011E3" w:rsidRDefault="00CC27D6" w:rsidP="00CC27D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011E3">
        <w:rPr>
          <w:rFonts w:ascii="Times New Roman" w:eastAsia="Times New Roman" w:hAnsi="Times New Roman" w:cs="Times New Roman"/>
          <w:color w:val="000000"/>
        </w:rPr>
        <w:t>A way to remove certain </w:t>
      </w:r>
      <w:hyperlink r:id="rId10" w:history="1">
        <w:r w:rsidRPr="009011E3">
          <w:rPr>
            <w:rFonts w:ascii="Times New Roman" w:eastAsia="Times New Roman" w:hAnsi="Times New Roman" w:cs="Times New Roman"/>
            <w:color w:val="000000" w:themeColor="text1"/>
          </w:rPr>
          <w:t>Collateral Consequences</w:t>
        </w:r>
      </w:hyperlink>
      <w:r w:rsidRPr="009011E3">
        <w:rPr>
          <w:rFonts w:ascii="Times New Roman" w:eastAsia="Times New Roman" w:hAnsi="Times New Roman" w:cs="Times New Roman"/>
          <w:color w:val="000000"/>
        </w:rPr>
        <w:t xml:space="preserve"> of a criminal conviction. Having the CRD can remove bars to applying for jobs, licenses, public housing and more. </w:t>
      </w:r>
      <w:r w:rsidRPr="009011E3">
        <w:rPr>
          <w:rFonts w:ascii="Times New Roman" w:hAnsi="Times New Roman" w:cs="Times New Roman"/>
          <w:color w:val="000000"/>
          <w:shd w:val="clear" w:color="auto" w:fill="FFFFFF"/>
        </w:rPr>
        <w:t>If it has been more than 10 years since you were convicted of a crime, you may be able to ask the Court to seal your records</w:t>
      </w:r>
    </w:p>
    <w:p w14:paraId="635566C6" w14:textId="77777777" w:rsidR="00CC27D6" w:rsidRPr="009011E3" w:rsidRDefault="00CC27D6" w:rsidP="00CC27D6">
      <w:pPr>
        <w:rPr>
          <w:rFonts w:ascii="Times New Roman" w:hAnsi="Times New Roman" w:cs="Times New Roman"/>
        </w:rPr>
      </w:pPr>
      <w:r w:rsidRPr="009011E3">
        <w:rPr>
          <w:rFonts w:ascii="Times New Roman" w:hAnsi="Times New Roman" w:cs="Times New Roman"/>
        </w:rPr>
        <w:t xml:space="preserve">Parole vs. Probation </w:t>
      </w:r>
    </w:p>
    <w:p w14:paraId="5E54B6E9" w14:textId="77777777" w:rsidR="00CC27D6" w:rsidRPr="009011E3" w:rsidRDefault="00CC27D6" w:rsidP="00CC27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People can be in local county jail and then be placed on probation but are still incarcerated. For probation people are not sentenced to up state prison. </w:t>
      </w:r>
    </w:p>
    <w:p w14:paraId="72F9E195" w14:textId="77777777" w:rsidR="00CC27D6" w:rsidRPr="009011E3" w:rsidRDefault="00CC27D6" w:rsidP="00CC27D6">
      <w:pPr>
        <w:rPr>
          <w:rFonts w:ascii="Times New Roman" w:hAnsi="Times New Roman" w:cs="Times New Roman"/>
        </w:rPr>
      </w:pPr>
      <w:r w:rsidRPr="009011E3">
        <w:rPr>
          <w:rFonts w:ascii="Times New Roman" w:hAnsi="Times New Roman" w:cs="Times New Roman"/>
        </w:rPr>
        <w:t xml:space="preserve">3 Levels of Sex Offenders </w:t>
      </w:r>
    </w:p>
    <w:p w14:paraId="77500245" w14:textId="77777777" w:rsidR="00CC27D6" w:rsidRDefault="00CC27D6" w:rsidP="00CC27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011E3">
        <w:rPr>
          <w:rFonts w:ascii="Times New Roman" w:hAnsi="Times New Roman" w:cs="Times New Roman"/>
        </w:rPr>
        <w:t xml:space="preserve">Lowest, moderate risk, highest risk </w:t>
      </w:r>
    </w:p>
    <w:p w14:paraId="5373F5B2" w14:textId="77777777" w:rsidR="00CC27D6" w:rsidRPr="009011E3" w:rsidRDefault="00CC27D6" w:rsidP="00CC27D6">
      <w:pPr>
        <w:rPr>
          <w:rFonts w:ascii="Times New Roman" w:hAnsi="Times New Roman" w:cs="Times New Roman"/>
        </w:rPr>
      </w:pPr>
      <w:r w:rsidRPr="009011E3">
        <w:rPr>
          <w:rFonts w:ascii="Times New Roman" w:hAnsi="Times New Roman" w:cs="Times New Roman"/>
        </w:rPr>
        <w:t xml:space="preserve">Bail Reform </w:t>
      </w:r>
    </w:p>
    <w:p w14:paraId="22A58568" w14:textId="77777777" w:rsidR="00CC27D6" w:rsidRPr="001A340B" w:rsidRDefault="00CC27D6" w:rsidP="00CC2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Cash bail is not eliminated. Judges can require bail but must now require 3 types of payment. 1, cash, 2, secured bond (bail bond) or 3 unsecured 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bond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(“I promise to pay…”)</w:t>
      </w:r>
    </w:p>
    <w:p w14:paraId="42FBB528" w14:textId="77777777" w:rsidR="00CC27D6" w:rsidRPr="009011E3" w:rsidRDefault="00CC27D6" w:rsidP="00CC27D6">
      <w:pPr>
        <w:rPr>
          <w:rFonts w:ascii="Times New Roman" w:hAnsi="Times New Roman" w:cs="Times New Roman"/>
        </w:rPr>
      </w:pPr>
      <w:r w:rsidRPr="009011E3">
        <w:rPr>
          <w:rFonts w:ascii="Times New Roman" w:hAnsi="Times New Roman" w:cs="Times New Roman"/>
        </w:rPr>
        <w:t xml:space="preserve">Open File Discovery (Discovery Reform) </w:t>
      </w:r>
    </w:p>
    <w:p w14:paraId="4D619938" w14:textId="77777777" w:rsidR="00CC27D6" w:rsidRPr="009011E3" w:rsidRDefault="00CC27D6" w:rsidP="00CC2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11E3">
        <w:rPr>
          <w:rFonts w:ascii="Times New Roman" w:hAnsi="Times New Roman" w:cs="Times New Roman"/>
        </w:rPr>
        <w:t xml:space="preserve">New York State passed sweeping criminal justice reform legislation, including discovery reform, requiring prosecutors to disclose their </w:t>
      </w:r>
      <w:r>
        <w:rPr>
          <w:rFonts w:ascii="Times New Roman" w:hAnsi="Times New Roman" w:cs="Times New Roman"/>
        </w:rPr>
        <w:t>6</w:t>
      </w:r>
      <w:r w:rsidRPr="008C2A8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 </w:t>
      </w:r>
      <w:r w:rsidRPr="009011E3">
        <w:rPr>
          <w:rFonts w:ascii="Times New Roman" w:hAnsi="Times New Roman" w:cs="Times New Roman"/>
        </w:rPr>
        <w:t>evidence to the defense earlier in case proceedings.</w:t>
      </w:r>
      <w:r>
        <w:rPr>
          <w:rFonts w:ascii="Times New Roman" w:hAnsi="Times New Roman" w:cs="Times New Roman"/>
        </w:rPr>
        <w:t xml:space="preserve"> This came into effect January 1, 2020. </w:t>
      </w:r>
    </w:p>
    <w:p w14:paraId="343FE371" w14:textId="77777777" w:rsidR="00CC27D6" w:rsidRPr="009011E3" w:rsidRDefault="00CC27D6" w:rsidP="00CC27D6">
      <w:pPr>
        <w:pStyle w:val="NormalWeb"/>
        <w:shd w:val="clear" w:color="auto" w:fill="FFFFFF"/>
        <w:spacing w:after="160" w:afterAutospacing="0"/>
        <w:jc w:val="both"/>
        <w:rPr>
          <w:sz w:val="22"/>
          <w:szCs w:val="22"/>
        </w:rPr>
      </w:pPr>
      <w:r w:rsidRPr="009011E3">
        <w:rPr>
          <w:sz w:val="22"/>
          <w:szCs w:val="22"/>
        </w:rPr>
        <w:lastRenderedPageBreak/>
        <w:t>The 8</w:t>
      </w:r>
      <w:r w:rsidRPr="009011E3">
        <w:rPr>
          <w:sz w:val="22"/>
          <w:szCs w:val="22"/>
          <w:vertAlign w:val="superscript"/>
        </w:rPr>
        <w:t>th</w:t>
      </w:r>
      <w:r w:rsidRPr="009011E3">
        <w:rPr>
          <w:sz w:val="22"/>
          <w:szCs w:val="22"/>
        </w:rPr>
        <w:t xml:space="preserve"> Amendment </w:t>
      </w:r>
    </w:p>
    <w:p w14:paraId="120547AF" w14:textId="77777777" w:rsidR="00CC27D6" w:rsidRDefault="00CC27D6" w:rsidP="00CC27D6">
      <w:pPr>
        <w:pStyle w:val="NormalWeb"/>
        <w:numPr>
          <w:ilvl w:val="0"/>
          <w:numId w:val="1"/>
        </w:numPr>
        <w:shd w:val="clear" w:color="auto" w:fill="FFFFFF"/>
        <w:spacing w:after="160" w:afterAutospacing="0"/>
        <w:jc w:val="both"/>
        <w:rPr>
          <w:color w:val="222222"/>
          <w:sz w:val="22"/>
          <w:szCs w:val="22"/>
        </w:rPr>
      </w:pPr>
      <w:r w:rsidRPr="009011E3">
        <w:rPr>
          <w:sz w:val="22"/>
          <w:szCs w:val="22"/>
        </w:rPr>
        <w:t>“</w:t>
      </w:r>
      <w:r w:rsidRPr="009011E3">
        <w:rPr>
          <w:color w:val="222222"/>
          <w:sz w:val="22"/>
          <w:szCs w:val="22"/>
        </w:rPr>
        <w:t xml:space="preserve">Excessive bail shall not be required, nor excessive fines imposed, nor cruel and unusual punishments inflicted.” </w:t>
      </w:r>
    </w:p>
    <w:p w14:paraId="6F9BD20C" w14:textId="77777777" w:rsidR="00CC27D6" w:rsidRPr="00AD61FA" w:rsidRDefault="00CC27D6" w:rsidP="00CC27D6">
      <w:pPr>
        <w:pStyle w:val="NormalWeb"/>
        <w:shd w:val="clear" w:color="auto" w:fill="FFFFFF"/>
        <w:spacing w:after="160" w:afterAutospacing="0"/>
        <w:jc w:val="both"/>
        <w:rPr>
          <w:color w:val="222222"/>
          <w:sz w:val="22"/>
          <w:szCs w:val="22"/>
        </w:rPr>
      </w:pPr>
      <w:r w:rsidRPr="00AD61FA">
        <w:rPr>
          <w:sz w:val="22"/>
          <w:szCs w:val="22"/>
        </w:rPr>
        <w:t xml:space="preserve">Re-Entry and Mental Health </w:t>
      </w:r>
    </w:p>
    <w:p w14:paraId="47D60F85" w14:textId="77777777" w:rsidR="00CC27D6" w:rsidRPr="00AD61FA" w:rsidRDefault="00CC27D6" w:rsidP="00CC2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11E3">
        <w:rPr>
          <w:rFonts w:ascii="Times New Roman" w:hAnsi="Times New Roman" w:cs="Times New Roman"/>
        </w:rPr>
        <w:t>Re-Entry overlaps with mental health</w:t>
      </w:r>
    </w:p>
    <w:p w14:paraId="7A1E3036" w14:textId="77777777" w:rsidR="00CC27D6" w:rsidRPr="00D34B23" w:rsidRDefault="00CC27D6" w:rsidP="00CC2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Sealing Law </w:t>
      </w:r>
    </w:p>
    <w:p w14:paraId="732C9215" w14:textId="77777777" w:rsidR="00CC27D6" w:rsidRPr="00D34B23" w:rsidRDefault="00CC27D6" w:rsidP="00CC2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4B23">
        <w:rPr>
          <w:rFonts w:ascii="Times New Roman" w:hAnsi="Times New Roman" w:cs="Times New Roman"/>
          <w:color w:val="222222"/>
          <w:shd w:val="clear" w:color="auto" w:fill="FFFFFF"/>
        </w:rPr>
        <w:t>Allows people who have been convicted in no more than two cases (only one of which can be a felony case) to apply to </w:t>
      </w:r>
      <w:r w:rsidRPr="00D34B2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seal</w:t>
      </w:r>
      <w:r w:rsidRPr="00D34B23">
        <w:rPr>
          <w:rFonts w:ascii="Times New Roman" w:hAnsi="Times New Roman" w:cs="Times New Roman"/>
          <w:color w:val="222222"/>
          <w:shd w:val="clear" w:color="auto" w:fill="FFFFFF"/>
        </w:rPr>
        <w:t> certain conviction(s) from </w:t>
      </w:r>
      <w:r w:rsidRPr="00D34B2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New York</w:t>
      </w:r>
      <w:r w:rsidRPr="00D34B23">
        <w:rPr>
          <w:rFonts w:ascii="Times New Roman" w:hAnsi="Times New Roman" w:cs="Times New Roman"/>
          <w:color w:val="222222"/>
          <w:shd w:val="clear" w:color="auto" w:fill="FFFFFF"/>
        </w:rPr>
        <w:t>, if it has been at least 10 years since their sentencing or release from jail or prison.</w:t>
      </w:r>
    </w:p>
    <w:p w14:paraId="0FED233F" w14:textId="77777777" w:rsidR="00CC27D6" w:rsidRDefault="00CC27D6" w:rsidP="00CC27D6">
      <w:pPr>
        <w:pStyle w:val="ListParagraph"/>
        <w:numPr>
          <w:ilvl w:val="0"/>
          <w:numId w:val="1"/>
        </w:numPr>
      </w:pPr>
      <w:r>
        <w:t xml:space="preserve">Sex offender (can never be sealed) </w:t>
      </w:r>
    </w:p>
    <w:p w14:paraId="176DE5DB" w14:textId="77777777" w:rsidR="00CC27D6" w:rsidRDefault="00CC27D6" w:rsidP="00CC27D6">
      <w:pPr>
        <w:pStyle w:val="ListParagraph"/>
        <w:numPr>
          <w:ilvl w:val="0"/>
          <w:numId w:val="1"/>
        </w:numPr>
      </w:pPr>
      <w:r>
        <w:t xml:space="preserve">Violent felonies (can never be sealed) </w:t>
      </w:r>
    </w:p>
    <w:p w14:paraId="6E17BE59" w14:textId="77777777" w:rsidR="00CC27D6" w:rsidRPr="009011E3" w:rsidRDefault="00CC27D6" w:rsidP="00CC27D6">
      <w:pPr>
        <w:rPr>
          <w:rFonts w:ascii="Times New Roman" w:hAnsi="Times New Roman" w:cs="Times New Roman"/>
        </w:rPr>
      </w:pPr>
      <w:r w:rsidRPr="009011E3">
        <w:rPr>
          <w:rFonts w:ascii="Times New Roman" w:hAnsi="Times New Roman" w:cs="Times New Roman"/>
        </w:rPr>
        <w:t xml:space="preserve">Landlord Challenges </w:t>
      </w:r>
    </w:p>
    <w:p w14:paraId="1FEE5A97" w14:textId="77777777" w:rsidR="00CC27D6" w:rsidRPr="00AD61FA" w:rsidRDefault="00CC27D6" w:rsidP="00CC2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11E3">
        <w:rPr>
          <w:rFonts w:ascii="Times New Roman" w:hAnsi="Times New Roman" w:cs="Times New Roman"/>
        </w:rPr>
        <w:t xml:space="preserve">Background checks, section 8 voucher (level 3 sex offender cannot obtain section 8 voucher) </w:t>
      </w:r>
    </w:p>
    <w:p w14:paraId="161608E2" w14:textId="77777777" w:rsidR="00CC27D6" w:rsidRDefault="00CC27D6" w:rsidP="00CC2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Employment </w:t>
      </w:r>
    </w:p>
    <w:p w14:paraId="665F7827" w14:textId="77777777" w:rsidR="00CC27D6" w:rsidRPr="003176FA" w:rsidRDefault="00CC27D6" w:rsidP="00CC2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NYS – Can say no to </w:t>
      </w:r>
      <w:r>
        <w:t>employment if at risk to public at large (i.e. Sex offender working at daycare)</w:t>
      </w:r>
    </w:p>
    <w:p w14:paraId="779156E4" w14:textId="77777777" w:rsidR="00CC27D6" w:rsidRDefault="00CC27D6" w:rsidP="00CC2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Resume Building </w:t>
      </w:r>
    </w:p>
    <w:p w14:paraId="1DBF6A28" w14:textId="77777777" w:rsidR="00CC27D6" w:rsidRDefault="00CC27D6" w:rsidP="00CC2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 wording in resume to not indicate any criminal history </w:t>
      </w:r>
    </w:p>
    <w:p w14:paraId="535847CA" w14:textId="77777777" w:rsidR="00CC27D6" w:rsidRDefault="00CC27D6" w:rsidP="00CC2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Encourage people to be honest, and not lying. If you have a criminal conviction and you lie about </w:t>
      </w:r>
      <w:proofErr w:type="gramStart"/>
      <w:r>
        <w:rPr>
          <w:rFonts w:ascii="Times New Roman" w:hAnsi="Times New Roman" w:cs="Times New Roman"/>
        </w:rPr>
        <w:t>it</w:t>
      </w:r>
      <w:proofErr w:type="gramEnd"/>
      <w:r>
        <w:rPr>
          <w:rFonts w:ascii="Times New Roman" w:hAnsi="Times New Roman" w:cs="Times New Roman"/>
        </w:rPr>
        <w:t xml:space="preserve"> you can be terminated for falsification of records. </w:t>
      </w:r>
    </w:p>
    <w:p w14:paraId="7CC6E041" w14:textId="77777777" w:rsidR="00CC27D6" w:rsidRPr="00AD61FA" w:rsidRDefault="00CC27D6" w:rsidP="00CC2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Suffolk County does not have ban the box so employers can ask individuals if they have a criminal record on job applications</w:t>
      </w:r>
    </w:p>
    <w:p w14:paraId="74960F94" w14:textId="77777777" w:rsidR="00CC27D6" w:rsidRPr="009011E3" w:rsidRDefault="00CC27D6" w:rsidP="00CC27D6">
      <w:pPr>
        <w:rPr>
          <w:rFonts w:ascii="Times New Roman" w:hAnsi="Times New Roman" w:cs="Times New Roman"/>
        </w:rPr>
      </w:pPr>
      <w:r w:rsidRPr="009011E3">
        <w:rPr>
          <w:rFonts w:ascii="Times New Roman" w:hAnsi="Times New Roman" w:cs="Times New Roman"/>
        </w:rPr>
        <w:t>Services Provided</w:t>
      </w:r>
      <w:r>
        <w:rPr>
          <w:rFonts w:ascii="Times New Roman" w:hAnsi="Times New Roman" w:cs="Times New Roman"/>
        </w:rPr>
        <w:t xml:space="preserve"> by NS-Law Services</w:t>
      </w:r>
    </w:p>
    <w:p w14:paraId="3BE0853F" w14:textId="77777777" w:rsidR="00CC27D6" w:rsidRPr="009011E3" w:rsidRDefault="00CC27D6" w:rsidP="00CC2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11E3">
        <w:rPr>
          <w:rFonts w:ascii="Times New Roman" w:hAnsi="Times New Roman" w:cs="Times New Roman"/>
        </w:rPr>
        <w:t>Workshops from N</w:t>
      </w:r>
      <w:r>
        <w:rPr>
          <w:rFonts w:ascii="Times New Roman" w:hAnsi="Times New Roman" w:cs="Times New Roman"/>
        </w:rPr>
        <w:t>S</w:t>
      </w:r>
      <w:r w:rsidRPr="009011E3">
        <w:rPr>
          <w:rFonts w:ascii="Times New Roman" w:hAnsi="Times New Roman" w:cs="Times New Roman"/>
        </w:rPr>
        <w:t xml:space="preserve">-Law Services (work with Parole Office, Probation Office, Suffolk County Sherriff’s Office </w:t>
      </w:r>
    </w:p>
    <w:p w14:paraId="2F648BB1" w14:textId="77777777" w:rsidR="00CC27D6" w:rsidRPr="009011E3" w:rsidRDefault="00CC27D6" w:rsidP="00CC27D6">
      <w:pPr>
        <w:rPr>
          <w:rFonts w:ascii="Times New Roman" w:hAnsi="Times New Roman" w:cs="Times New Roman"/>
        </w:rPr>
      </w:pPr>
      <w:r w:rsidRPr="009011E3">
        <w:rPr>
          <w:rFonts w:ascii="Times New Roman" w:hAnsi="Times New Roman" w:cs="Times New Roman"/>
        </w:rPr>
        <w:t>Resources</w:t>
      </w:r>
    </w:p>
    <w:p w14:paraId="3F4FDBEB" w14:textId="77777777" w:rsidR="00CC27D6" w:rsidRPr="009011E3" w:rsidRDefault="00CC27D6" w:rsidP="00CC2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11E3">
        <w:rPr>
          <w:rFonts w:ascii="Times New Roman" w:hAnsi="Times New Roman" w:cs="Times New Roman"/>
        </w:rPr>
        <w:t>Employment Opportunities for Incarcerated (Department of Labor – State and Suffolk County)</w:t>
      </w:r>
    </w:p>
    <w:p w14:paraId="75B49F4F" w14:textId="77777777" w:rsidR="00CC27D6" w:rsidRPr="009011E3" w:rsidRDefault="00CC27D6" w:rsidP="00CC2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11E3">
        <w:rPr>
          <w:rFonts w:ascii="Times New Roman" w:hAnsi="Times New Roman" w:cs="Times New Roman"/>
        </w:rPr>
        <w:t xml:space="preserve">Fact Sheet – Re-Entry/Criminal Justice Focused (Thanh) </w:t>
      </w:r>
    </w:p>
    <w:p w14:paraId="2D508AD8" w14:textId="77777777" w:rsidR="00CC27D6" w:rsidRDefault="00CC27D6" w:rsidP="00CC27D6">
      <w:pPr>
        <w:ind w:left="720"/>
        <w:rPr>
          <w:rFonts w:ascii="Times New Roman" w:hAnsi="Times New Roman" w:cs="Times New Roman"/>
        </w:rPr>
      </w:pPr>
    </w:p>
    <w:p w14:paraId="05EB3EBD" w14:textId="77777777" w:rsidR="00CC27D6" w:rsidRPr="009011E3" w:rsidRDefault="00CC27D6" w:rsidP="00CC27D6">
      <w:pPr>
        <w:rPr>
          <w:rFonts w:ascii="Times New Roman" w:hAnsi="Times New Roman" w:cs="Times New Roman"/>
        </w:rPr>
      </w:pPr>
    </w:p>
    <w:p w14:paraId="7EAC633C" w14:textId="77777777" w:rsidR="00FF10BE" w:rsidRDefault="00FF10BE"/>
    <w:sectPr w:rsidR="00FF1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58A"/>
    <w:multiLevelType w:val="hybridMultilevel"/>
    <w:tmpl w:val="F44E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A15"/>
    <w:multiLevelType w:val="hybridMultilevel"/>
    <w:tmpl w:val="13CE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13CEF"/>
    <w:multiLevelType w:val="hybridMultilevel"/>
    <w:tmpl w:val="5CD4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D6"/>
    <w:rsid w:val="00CC27D6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C54C"/>
  <w15:chartTrackingRefBased/>
  <w15:docId w15:val="{B8F7C93B-0643-4232-8613-AB02BEEF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2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7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27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2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7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mmers@nsls.leg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ycourts.gov/courthelp/Criminal/collateralConsequences.s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ycourts.gov/courthelp/Criminal/collateralConsequence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49A11DD74D04E928B8CCFF4B08A90" ma:contentTypeVersion="8" ma:contentTypeDescription="Create a new document." ma:contentTypeScope="" ma:versionID="cecb0d0e4d73a125f3b6eaf94e394163">
  <xsd:schema xmlns:xsd="http://www.w3.org/2001/XMLSchema" xmlns:xs="http://www.w3.org/2001/XMLSchema" xmlns:p="http://schemas.microsoft.com/office/2006/metadata/properties" xmlns:ns3="2328e1c9-bf57-4cca-90d6-dd8aa6d49114" targetNamespace="http://schemas.microsoft.com/office/2006/metadata/properties" ma:root="true" ma:fieldsID="0c77cfb9193542ecce08a4223f66303c" ns3:_="">
    <xsd:import namespace="2328e1c9-bf57-4cca-90d6-dd8aa6d49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8e1c9-bf57-4cca-90d6-dd8aa6d49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C4BA7-9DFA-41F9-8259-8FF075B7B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8e1c9-bf57-4cca-90d6-dd8aa6d49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01EB9-34B9-4990-BF34-FD8E1AAB5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1A801-EE29-437D-9FC1-B1F1F0A4FDB1}">
  <ds:schemaRefs>
    <ds:schemaRef ds:uri="http://schemas.microsoft.com/office/2006/metadata/properties"/>
    <ds:schemaRef ds:uri="http://purl.org/dc/terms/"/>
    <ds:schemaRef ds:uri="2328e1c9-bf57-4cca-90d6-dd8aa6d4911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Pham</dc:creator>
  <cp:keywords/>
  <dc:description/>
  <cp:lastModifiedBy>Thanh Pham</cp:lastModifiedBy>
  <cp:revision>1</cp:revision>
  <dcterms:created xsi:type="dcterms:W3CDTF">2020-02-26T20:51:00Z</dcterms:created>
  <dcterms:modified xsi:type="dcterms:W3CDTF">2020-02-26T21:04:00Z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0x0101004DB49A11DD74D04E928B8CCFF4B08A90</vt:lpwstr>
  </property>
</Properties>
</file>