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26C3C" w14:textId="0DC13963" w:rsidR="00AE46FB" w:rsidRPr="004D34FD" w:rsidRDefault="003160F4" w:rsidP="003160F4">
      <w:pPr>
        <w:jc w:val="center"/>
        <w:rPr>
          <w:b/>
        </w:rPr>
      </w:pPr>
      <w:r>
        <w:rPr>
          <w:b/>
        </w:rPr>
        <w:t xml:space="preserve">CoC FY2019 </w:t>
      </w:r>
      <w:r w:rsidR="0088097D" w:rsidRPr="004D34FD">
        <w:rPr>
          <w:b/>
        </w:rPr>
        <w:t>Funding Round Updates</w:t>
      </w:r>
      <w:r w:rsidR="009B0034">
        <w:rPr>
          <w:b/>
        </w:rPr>
        <w:br/>
        <w:t>3/22/19</w:t>
      </w:r>
      <w:bookmarkStart w:id="0" w:name="_GoBack"/>
      <w:bookmarkEnd w:id="0"/>
    </w:p>
    <w:p w14:paraId="638F7759" w14:textId="2C163FF5" w:rsidR="004D34FD" w:rsidRDefault="00A851EA" w:rsidP="003160F4">
      <w:pPr>
        <w:pStyle w:val="ListParagraph"/>
        <w:numPr>
          <w:ilvl w:val="0"/>
          <w:numId w:val="1"/>
        </w:numPr>
      </w:pPr>
      <w:r w:rsidRPr="00A851EA">
        <w:t xml:space="preserve">COMPLETE APPLICATIONS FOR THE LOCAL PROCESS ARE DUE </w:t>
      </w:r>
      <w:r w:rsidRPr="00A851EA">
        <w:rPr>
          <w:b/>
        </w:rPr>
        <w:t>APRIL 5, 2019</w:t>
      </w:r>
      <w:r w:rsidRPr="00A851EA">
        <w:t xml:space="preserve">.  </w:t>
      </w:r>
      <w:r w:rsidR="003160F4">
        <w:br/>
      </w:r>
    </w:p>
    <w:p w14:paraId="7AAE9532" w14:textId="2F1ED4FB" w:rsidR="004D34FD" w:rsidRPr="004D34FD" w:rsidRDefault="004D34FD" w:rsidP="004D34FD">
      <w:pPr>
        <w:pStyle w:val="ListParagraph"/>
        <w:numPr>
          <w:ilvl w:val="0"/>
          <w:numId w:val="1"/>
        </w:numPr>
      </w:pPr>
      <w:r>
        <w:t>Accepting</w:t>
      </w:r>
      <w:r w:rsidRPr="004D34FD">
        <w:t xml:space="preserve"> applications for the following NEW projects:</w:t>
      </w:r>
    </w:p>
    <w:p w14:paraId="169E8B70" w14:textId="77777777" w:rsidR="004D34FD" w:rsidRPr="004D34FD" w:rsidRDefault="004D34FD" w:rsidP="003160F4">
      <w:pPr>
        <w:pStyle w:val="ListParagraph"/>
        <w:numPr>
          <w:ilvl w:val="1"/>
          <w:numId w:val="1"/>
        </w:numPr>
      </w:pPr>
      <w:r w:rsidRPr="004D34FD">
        <w:t>NEW PSH programs for Chronically Homeless individuals and families (must be able to serve both)</w:t>
      </w:r>
    </w:p>
    <w:p w14:paraId="5C02ECA2" w14:textId="506E8F1C" w:rsidR="004D34FD" w:rsidRDefault="004D34FD" w:rsidP="003160F4">
      <w:pPr>
        <w:pStyle w:val="ListParagraph"/>
        <w:numPr>
          <w:ilvl w:val="1"/>
          <w:numId w:val="1"/>
        </w:numPr>
      </w:pPr>
      <w:r w:rsidRPr="004D34FD">
        <w:t>EXPANSION programs for Chronically Homeless individuals and families (must be able to serve both)</w:t>
      </w:r>
    </w:p>
    <w:p w14:paraId="3C8DF174" w14:textId="77777777" w:rsidR="004E513B" w:rsidRDefault="004E513B" w:rsidP="004E513B">
      <w:pPr>
        <w:pStyle w:val="ListParagraph"/>
        <w:numPr>
          <w:ilvl w:val="1"/>
          <w:numId w:val="1"/>
        </w:numPr>
      </w:pPr>
      <w:r>
        <w:t>RRH programs for DV (must be able to serve both counties)</w:t>
      </w:r>
    </w:p>
    <w:p w14:paraId="3C750515" w14:textId="4B5A51CC" w:rsidR="00717496" w:rsidRDefault="004E513B" w:rsidP="004E513B">
      <w:pPr>
        <w:pStyle w:val="ListParagraph"/>
        <w:numPr>
          <w:ilvl w:val="1"/>
          <w:numId w:val="1"/>
        </w:numPr>
      </w:pPr>
      <w:r>
        <w:t>TH-PH RRH for DV (must be able to serve both counties)</w:t>
      </w:r>
    </w:p>
    <w:p w14:paraId="6300DF77" w14:textId="77777777" w:rsidR="004E513B" w:rsidRPr="004D34FD" w:rsidRDefault="004E513B" w:rsidP="004E513B">
      <w:pPr>
        <w:pStyle w:val="ListParagraph"/>
        <w:ind w:left="1440"/>
      </w:pPr>
    </w:p>
    <w:p w14:paraId="74DFC47D" w14:textId="6CA05BCA" w:rsidR="004D34FD" w:rsidRDefault="004D34FD" w:rsidP="004D34FD">
      <w:pPr>
        <w:pStyle w:val="ListParagraph"/>
        <w:numPr>
          <w:ilvl w:val="0"/>
          <w:numId w:val="1"/>
        </w:numPr>
      </w:pPr>
      <w:r w:rsidRPr="004D34FD">
        <w:t xml:space="preserve">Agencies are strongly encouraged to consider EXPANSION programs to supplement and support their existing PSH programs. Also note, although the need for PSH is great in both counties, the larger gap exists in Nassau. </w:t>
      </w:r>
    </w:p>
    <w:p w14:paraId="5EEE40A7" w14:textId="77777777" w:rsidR="003160F4" w:rsidRPr="004D34FD" w:rsidRDefault="003160F4" w:rsidP="003160F4">
      <w:pPr>
        <w:pStyle w:val="ListParagraph"/>
      </w:pPr>
    </w:p>
    <w:p w14:paraId="49029F50" w14:textId="77777777" w:rsidR="004D34FD" w:rsidRDefault="004D34FD" w:rsidP="004D34FD">
      <w:pPr>
        <w:pStyle w:val="ListParagraph"/>
        <w:numPr>
          <w:ilvl w:val="0"/>
          <w:numId w:val="1"/>
        </w:numPr>
      </w:pPr>
      <w:r w:rsidRPr="004D34FD">
        <w:t>New applications will be selected for inclusion in our regional application to HUD. Available funding includes:</w:t>
      </w:r>
    </w:p>
    <w:p w14:paraId="0F16F73C" w14:textId="77777777" w:rsidR="004D34FD" w:rsidRDefault="004D34FD" w:rsidP="004D34FD">
      <w:pPr>
        <w:pStyle w:val="ListParagraph"/>
        <w:numPr>
          <w:ilvl w:val="1"/>
          <w:numId w:val="1"/>
        </w:numPr>
      </w:pPr>
      <w:r w:rsidRPr="004D34FD">
        <w:t>$191,055 in REALLOCATION (Confirmed)</w:t>
      </w:r>
    </w:p>
    <w:p w14:paraId="5D6523AF" w14:textId="77777777" w:rsidR="00717496" w:rsidRDefault="004D34FD" w:rsidP="00717496">
      <w:pPr>
        <w:pStyle w:val="ListParagraph"/>
        <w:numPr>
          <w:ilvl w:val="1"/>
          <w:numId w:val="1"/>
        </w:numPr>
      </w:pPr>
      <w:r w:rsidRPr="004D34FD">
        <w:t>$800,000 in BONUS (estimated; assumed</w:t>
      </w:r>
      <w:r w:rsidR="00717496">
        <w:t>)</w:t>
      </w:r>
    </w:p>
    <w:p w14:paraId="31C3E3BD" w14:textId="75640AC8" w:rsidR="00717496" w:rsidRDefault="00717496" w:rsidP="00717496">
      <w:pPr>
        <w:pStyle w:val="ListParagraph"/>
        <w:numPr>
          <w:ilvl w:val="1"/>
          <w:numId w:val="1"/>
        </w:numPr>
      </w:pPr>
      <w:r>
        <w:t>Up to $1.4 million in DV BONUS (estimated)</w:t>
      </w:r>
    </w:p>
    <w:p w14:paraId="06B7906B" w14:textId="46B8C75C" w:rsidR="004D34FD" w:rsidRPr="00717496" w:rsidRDefault="004D34FD" w:rsidP="004D34FD">
      <w:pPr>
        <w:pStyle w:val="ListParagraph"/>
        <w:numPr>
          <w:ilvl w:val="1"/>
          <w:numId w:val="1"/>
        </w:numPr>
      </w:pPr>
      <w:r w:rsidRPr="004D34FD">
        <w:rPr>
          <w:i/>
          <w:u w:val="single"/>
        </w:rPr>
        <w:t>AGENCIES MAY APPLY FOR UP TO $400,000 PER PROJECT. FINAL AWARD AMOUNTS AND FUNDING SOURCE WILL BE DETERMINED BY THE RANKING COMMITTEE.</w:t>
      </w:r>
    </w:p>
    <w:p w14:paraId="39C4DD67" w14:textId="77777777" w:rsidR="00717496" w:rsidRPr="003160F4" w:rsidRDefault="00717496" w:rsidP="00717496">
      <w:pPr>
        <w:pStyle w:val="ListParagraph"/>
        <w:ind w:left="1440"/>
      </w:pPr>
    </w:p>
    <w:p w14:paraId="482A8D9A" w14:textId="1972AA57" w:rsidR="003160F4" w:rsidRDefault="00717496" w:rsidP="003160F4">
      <w:pPr>
        <w:pStyle w:val="ListParagraph"/>
        <w:numPr>
          <w:ilvl w:val="0"/>
          <w:numId w:val="1"/>
        </w:numPr>
      </w:pPr>
      <w:r>
        <w:t xml:space="preserve">As per a regional CoC call with HUD, we anticipate that more </w:t>
      </w:r>
      <w:r w:rsidR="00E76BD7">
        <w:t xml:space="preserve">than one </w:t>
      </w:r>
      <w:r w:rsidR="00FA7AD2">
        <w:t>type of DV project may be funded (</w:t>
      </w:r>
      <w:r w:rsidR="00027A66">
        <w:t>i.e.</w:t>
      </w:r>
      <w:r w:rsidR="00FA7AD2">
        <w:t xml:space="preserve">: 2 DV RRH or 2 TH-PH-RRH) whereas only one of each project </w:t>
      </w:r>
      <w:proofErr w:type="gramStart"/>
      <w:r w:rsidR="00FA7AD2">
        <w:t>type</w:t>
      </w:r>
      <w:proofErr w:type="gramEnd"/>
      <w:r w:rsidR="00FA7AD2">
        <w:t xml:space="preserve"> was considered</w:t>
      </w:r>
      <w:r w:rsidR="00027A66">
        <w:t xml:space="preserve"> for HUD funding last year</w:t>
      </w:r>
      <w:r w:rsidR="00FA7AD2">
        <w:t xml:space="preserve">. </w:t>
      </w:r>
    </w:p>
    <w:p w14:paraId="5EFD98EE" w14:textId="77777777" w:rsidR="00027A66" w:rsidRDefault="00027A66" w:rsidP="00027A66">
      <w:pPr>
        <w:pStyle w:val="ListParagraph"/>
      </w:pPr>
    </w:p>
    <w:p w14:paraId="3507E6FB" w14:textId="0C04E6A6" w:rsidR="00D955E4" w:rsidRPr="004D34FD" w:rsidRDefault="00D955E4" w:rsidP="00D955E4">
      <w:pPr>
        <w:pStyle w:val="ListParagraph"/>
        <w:numPr>
          <w:ilvl w:val="0"/>
          <w:numId w:val="1"/>
        </w:numPr>
      </w:pPr>
      <w:r>
        <w:t>Information and funding round training slides available on CoC website:</w:t>
      </w:r>
      <w:r>
        <w:br/>
      </w:r>
      <w:hyperlink r:id="rId8" w:history="1">
        <w:r w:rsidRPr="0008615C">
          <w:rPr>
            <w:rStyle w:val="Hyperlink"/>
          </w:rPr>
          <w:t>https://www.lihomeless.org/coc-nofa</w:t>
        </w:r>
      </w:hyperlink>
      <w:r>
        <w:t xml:space="preserve"> </w:t>
      </w:r>
    </w:p>
    <w:p w14:paraId="517104BF" w14:textId="77777777" w:rsidR="00A851EA" w:rsidRDefault="00A851EA" w:rsidP="004D34FD"/>
    <w:p w14:paraId="398CDB48" w14:textId="77777777" w:rsidR="0088097D" w:rsidRDefault="0088097D"/>
    <w:sectPr w:rsidR="008809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11785"/>
    <w:multiLevelType w:val="hybridMultilevel"/>
    <w:tmpl w:val="0F06A5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0A537A"/>
    <w:multiLevelType w:val="hybridMultilevel"/>
    <w:tmpl w:val="5958E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B955FE"/>
    <w:multiLevelType w:val="hybridMultilevel"/>
    <w:tmpl w:val="882A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97D"/>
    <w:rsid w:val="00027A66"/>
    <w:rsid w:val="003160F4"/>
    <w:rsid w:val="004D34FD"/>
    <w:rsid w:val="004E513B"/>
    <w:rsid w:val="00717496"/>
    <w:rsid w:val="0088097D"/>
    <w:rsid w:val="009B0034"/>
    <w:rsid w:val="00A851EA"/>
    <w:rsid w:val="00AE46FB"/>
    <w:rsid w:val="00C76B49"/>
    <w:rsid w:val="00D955E4"/>
    <w:rsid w:val="00E76BD7"/>
    <w:rsid w:val="00FA7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1C39B"/>
  <w15:chartTrackingRefBased/>
  <w15:docId w15:val="{37BB10BA-8E28-4DAE-9497-088A48746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B49"/>
    <w:pPr>
      <w:ind w:left="720"/>
      <w:contextualSpacing/>
    </w:pPr>
  </w:style>
  <w:style w:type="character" w:styleId="Hyperlink">
    <w:name w:val="Hyperlink"/>
    <w:basedOn w:val="DefaultParagraphFont"/>
    <w:uiPriority w:val="99"/>
    <w:unhideWhenUsed/>
    <w:rsid w:val="00D955E4"/>
    <w:rPr>
      <w:color w:val="0563C1" w:themeColor="hyperlink"/>
      <w:u w:val="single"/>
    </w:rPr>
  </w:style>
  <w:style w:type="character" w:styleId="UnresolvedMention">
    <w:name w:val="Unresolved Mention"/>
    <w:basedOn w:val="DefaultParagraphFont"/>
    <w:uiPriority w:val="99"/>
    <w:semiHidden/>
    <w:unhideWhenUsed/>
    <w:rsid w:val="00D955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897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homeless.org/coc-nofa"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B4BDF1F1524947BA2FCB5BA4ECBC51" ma:contentTypeVersion="9" ma:contentTypeDescription="Create a new document." ma:contentTypeScope="" ma:versionID="62d0decba870e8d387399617fb7688ce">
  <xsd:schema xmlns:xsd="http://www.w3.org/2001/XMLSchema" xmlns:xs="http://www.w3.org/2001/XMLSchema" xmlns:p="http://schemas.microsoft.com/office/2006/metadata/properties" xmlns:ns2="0c408069-27ef-456c-b32e-53750250f17c" xmlns:ns3="a2d4b7a3-f851-41e8-99d5-1619c4311944" targetNamespace="http://schemas.microsoft.com/office/2006/metadata/properties" ma:root="true" ma:fieldsID="dd1a1b34b916fc5e9604d6d1fdba9821" ns2:_="" ns3:_="">
    <xsd:import namespace="0c408069-27ef-456c-b32e-53750250f17c"/>
    <xsd:import namespace="a2d4b7a3-f851-41e8-99d5-1619c4311944"/>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408069-27ef-456c-b32e-53750250f1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d4b7a3-f851-41e8-99d5-1619c431194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15458CB-F42E-4E62-B303-CB99E36240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408069-27ef-456c-b32e-53750250f17c"/>
    <ds:schemaRef ds:uri="a2d4b7a3-f851-41e8-99d5-1619c43119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504C6D-D0D8-450C-A5EC-326C82203EA4}">
  <ds:schemaRefs>
    <ds:schemaRef ds:uri="http://schemas.microsoft.com/sharepoint/v3/contenttype/forms"/>
  </ds:schemaRefs>
</ds:datastoreItem>
</file>

<file path=customXml/itemProps3.xml><?xml version="1.0" encoding="utf-8"?>
<ds:datastoreItem xmlns:ds="http://schemas.openxmlformats.org/officeDocument/2006/customXml" ds:itemID="{F12A5852-9AD1-46D9-98B5-C2AB35EF9F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1</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Gabrielle Fasano</dc:creator>
  <cp:keywords/>
  <dc:description/>
  <cp:lastModifiedBy>Gabrielle Fasano</cp:lastModifiedBy>
  <cp:revision>12</cp:revision>
  <dcterms:created xsi:type="dcterms:W3CDTF">2019-03-21T22:25:00Z</dcterms:created>
  <dcterms:modified xsi:type="dcterms:W3CDTF">2019-03-22T12:57:00Z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0x01010083B4BDF1F1524947BA2FCB5BA4ECBC51</vt:lpwstr>
  </property>
</Properties>
</file>